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440" w:lineRule="exact"/>
        <w:jc w:val="center"/>
        <w:rPr>
          <w:rFonts w:hint="default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asciiTheme="majorEastAsia" w:hAnsiTheme="majorEastAsia" w:eastAsiaTheme="majorEastAsia" w:cstheme="majorEastAsia"/>
          <w:bCs/>
          <w:sz w:val="32"/>
          <w:szCs w:val="32"/>
        </w:rPr>
        <w:t>北京中医医院顺义医院院内招标公告</w:t>
      </w:r>
    </w:p>
    <w:p>
      <w:pPr>
        <w:pStyle w:val="2"/>
        <w:widowControl/>
        <w:spacing w:before="0" w:beforeAutospacing="0" w:after="0" w:afterAutospacing="0" w:line="440" w:lineRule="exact"/>
        <w:jc w:val="center"/>
        <w:rPr>
          <w:rFonts w:hint="default" w:eastAsiaTheme="majorEastAsia"/>
        </w:rPr>
      </w:pPr>
      <w:r>
        <w:rPr>
          <w:rFonts w:asciiTheme="majorEastAsia" w:hAnsiTheme="majorEastAsia" w:eastAsiaTheme="majorEastAsia" w:cstheme="majorEastAsia"/>
          <w:bCs/>
          <w:sz w:val="32"/>
          <w:szCs w:val="32"/>
        </w:rPr>
        <w:t>202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1</w:t>
      </w:r>
      <w:r>
        <w:rPr>
          <w:rFonts w:asciiTheme="majorEastAsia" w:hAnsiTheme="majorEastAsia" w:eastAsiaTheme="majorEastAsia" w:cstheme="majorEastAsia"/>
          <w:bCs/>
          <w:sz w:val="32"/>
          <w:szCs w:val="32"/>
        </w:rPr>
        <w:t>年第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28</w:t>
      </w:r>
      <w:r>
        <w:rPr>
          <w:rFonts w:asciiTheme="majorEastAsia" w:hAnsiTheme="majorEastAsia" w:eastAsiaTheme="majorEastAsia" w:cstheme="majorEastAsia"/>
          <w:bCs/>
          <w:sz w:val="32"/>
          <w:szCs w:val="32"/>
        </w:rPr>
        <w:t>批</w:t>
      </w:r>
    </w:p>
    <w:p>
      <w:pPr>
        <w:pStyle w:val="5"/>
        <w:widowControl/>
        <w:numPr>
          <w:ilvl w:val="0"/>
          <w:numId w:val="1"/>
        </w:numPr>
        <w:spacing w:before="0" w:beforeAutospacing="0" w:after="0" w:afterAutospacing="0" w:line="440" w:lineRule="exac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</w:rPr>
        <w:t>采购项目：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全体工会会员法定节日慰问品（元旦）项目</w:t>
      </w:r>
    </w:p>
    <w:p>
      <w:pPr>
        <w:pStyle w:val="5"/>
        <w:widowControl/>
        <w:spacing w:before="0" w:beforeAutospacing="0" w:after="0" w:afterAutospacing="0" w:line="440" w:lineRule="exact"/>
        <w:rPr>
          <w:rFonts w:asciiTheme="minorEastAsia" w:hAnsi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</w:rPr>
        <w:t>二、采购需求：</w:t>
      </w:r>
    </w:p>
    <w:p>
      <w:pPr>
        <w:pStyle w:val="5"/>
        <w:widowControl/>
        <w:spacing w:before="0" w:beforeAutospacing="0" w:after="0" w:afterAutospacing="0" w:line="440" w:lineRule="exact"/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1、项目内容：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知名品牌黑虎虾仁、知名品牌舟山带鱼段</w:t>
      </w:r>
    </w:p>
    <w:p>
      <w:pPr>
        <w:pStyle w:val="5"/>
        <w:widowControl/>
        <w:spacing w:before="0" w:beforeAutospacing="0" w:after="0" w:afterAutospacing="0" w:line="440" w:lineRule="exact"/>
        <w:ind w:left="1119" w:leftChars="266" w:hanging="560" w:hangingChars="200"/>
        <w:jc w:val="left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2、项目预算：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56.7万元，495元/人份，约1140人（以实际统计人数为准）</w:t>
      </w:r>
    </w:p>
    <w:p>
      <w:pPr>
        <w:pStyle w:val="5"/>
        <w:widowControl/>
        <w:spacing w:before="0" w:beforeAutospacing="0" w:after="0" w:afterAutospacing="0" w:line="440" w:lineRule="exact"/>
        <w:ind w:firstLine="560" w:firstLineChars="200"/>
        <w:rPr>
          <w:rFonts w:hint="eastAsia"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3、项目要求：</w:t>
      </w:r>
    </w:p>
    <w:p>
      <w:pPr>
        <w:pStyle w:val="5"/>
        <w:widowControl/>
        <w:spacing w:before="0" w:beforeAutospacing="0" w:after="0" w:afterAutospacing="0" w:line="440" w:lineRule="exact"/>
        <w:ind w:firstLine="560" w:firstLineChars="200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（1）正规商场超市在售的知名品牌黑虎虾仁：345元/人份；</w:t>
      </w:r>
    </w:p>
    <w:p>
      <w:pPr>
        <w:pStyle w:val="5"/>
        <w:widowControl/>
        <w:spacing w:before="0" w:beforeAutospacing="0" w:after="0" w:afterAutospacing="0" w:line="440" w:lineRule="exact"/>
        <w:ind w:left="0" w:leftChars="0" w:firstLine="1260" w:firstLineChars="450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正规商场超市在售的知名品牌舟山带鱼段：150元/人份；</w:t>
      </w:r>
    </w:p>
    <w:p>
      <w:pPr>
        <w:pStyle w:val="5"/>
        <w:widowControl/>
        <w:spacing w:before="0" w:beforeAutospacing="0" w:after="0" w:afterAutospacing="0" w:line="440" w:lineRule="exact"/>
        <w:ind w:firstLine="560" w:firstLineChars="200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（2）数量：约1140人份（以实际统计人数为准）；</w:t>
      </w:r>
    </w:p>
    <w:p>
      <w:pPr>
        <w:pStyle w:val="5"/>
        <w:widowControl/>
        <w:spacing w:before="0" w:beforeAutospacing="0" w:after="0" w:afterAutospacing="0" w:line="440" w:lineRule="exact"/>
        <w:ind w:firstLine="560" w:firstLineChars="200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（3）原产地：中国国产；</w:t>
      </w:r>
    </w:p>
    <w:p>
      <w:pPr>
        <w:pStyle w:val="5"/>
        <w:widowControl/>
        <w:spacing w:before="0" w:beforeAutospacing="0" w:after="0" w:afterAutospacing="0" w:line="440" w:lineRule="exact"/>
        <w:ind w:firstLine="560" w:firstLineChars="200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（4）生产日期：3个月以内；</w:t>
      </w:r>
    </w:p>
    <w:p>
      <w:pPr>
        <w:pStyle w:val="5"/>
        <w:widowControl/>
        <w:spacing w:before="0" w:beforeAutospacing="0" w:after="0" w:afterAutospacing="0" w:line="440" w:lineRule="exact"/>
        <w:ind w:firstLine="560" w:firstLineChars="200"/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（5）规格要求：中等大小虾仁、去头尾清膛中段带鱼；</w:t>
      </w:r>
    </w:p>
    <w:p>
      <w:pPr>
        <w:pStyle w:val="5"/>
        <w:widowControl/>
        <w:spacing w:before="0" w:beforeAutospacing="0" w:after="0" w:afterAutospacing="0" w:line="440" w:lineRule="exact"/>
        <w:ind w:firstLine="560" w:firstLineChars="200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（6）包装要求：分小包，袋装，外包装按每人份配备白色泡沫箱；</w:t>
      </w:r>
    </w:p>
    <w:p>
      <w:pPr>
        <w:pStyle w:val="5"/>
        <w:widowControl/>
        <w:spacing w:before="0" w:beforeAutospacing="0" w:after="0" w:afterAutospacing="0" w:line="440" w:lineRule="exact"/>
        <w:ind w:firstLine="560" w:firstLineChars="200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（7）配送要求：按照指定时间、地点等相关要求配送；</w:t>
      </w:r>
    </w:p>
    <w:p>
      <w:pPr>
        <w:pStyle w:val="5"/>
        <w:widowControl/>
        <w:spacing w:before="0" w:beforeAutospacing="0" w:after="0" w:afterAutospacing="0" w:line="440" w:lineRule="exact"/>
        <w:ind w:firstLine="560" w:firstLineChars="200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  <w:t>（8）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报价总金额不得超过项目总预算金额；</w:t>
      </w:r>
    </w:p>
    <w:p>
      <w:pPr>
        <w:pStyle w:val="5"/>
        <w:widowControl/>
        <w:spacing w:before="0" w:beforeAutospacing="0" w:after="0" w:afterAutospacing="0" w:line="440" w:lineRule="exact"/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  <w:t>（9）需满足质量安全，供货时间有保障，保证食品安全；</w:t>
      </w:r>
    </w:p>
    <w:p>
      <w:pPr>
        <w:pStyle w:val="5"/>
        <w:widowControl/>
        <w:spacing w:before="0" w:beforeAutospacing="0" w:after="0" w:afterAutospacing="0" w:line="440" w:lineRule="exact"/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  <w:t>（10）提供食品安全保证书；</w:t>
      </w:r>
    </w:p>
    <w:p>
      <w:pPr>
        <w:pStyle w:val="5"/>
        <w:widowControl/>
        <w:spacing w:before="0" w:beforeAutospacing="0" w:after="0" w:afterAutospacing="0" w:line="440" w:lineRule="exact"/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  <w:t>（11）提供检验检疫证明及核酸证明；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Theme="minorEastAsia" w:hAnsiTheme="minorEastAsia" w:cstheme="minorEastAsia"/>
          <w:b/>
          <w:bCs/>
          <w:color w:val="000000" w:themeColor="text1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</w:rPr>
        <w:t>三、供应商资格要求：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985" w:leftChars="269" w:hanging="420" w:hangingChars="1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在中华人民共和国境内注册，具有独立承担民事责任的能力和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销售冷藏冷冻食品等</w:t>
      </w:r>
      <w:r>
        <w:rPr>
          <w:rFonts w:hint="eastAsia" w:ascii="宋体" w:hAnsi="宋体" w:eastAsia="宋体" w:cs="宋体"/>
          <w:sz w:val="28"/>
          <w:szCs w:val="28"/>
        </w:rPr>
        <w:t>相关经营范围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经营许可，向采购人提供货物和服务的法人、其他组织或自然人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pStyle w:val="5"/>
        <w:spacing w:before="0" w:beforeAutospacing="0" w:after="0" w:afterAutospacing="0" w:line="500" w:lineRule="exact"/>
        <w:ind w:left="985" w:leftChars="269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2、投标人必须具有履行合同及具备供货保障能力；</w:t>
      </w:r>
    </w:p>
    <w:p>
      <w:pPr>
        <w:pStyle w:val="5"/>
        <w:spacing w:before="0" w:beforeAutospacing="0" w:after="0" w:afterAutospacing="0" w:line="500" w:lineRule="exact"/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、提供公司营业执照副本复印件；</w:t>
      </w:r>
    </w:p>
    <w:p>
      <w:pPr>
        <w:pStyle w:val="5"/>
        <w:spacing w:before="0" w:beforeAutospacing="0" w:after="0" w:afterAutospacing="0" w:line="500" w:lineRule="exact"/>
        <w:ind w:left="981" w:leftChars="267" w:hanging="420" w:hangingChars="150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、提供公司法人对业务员委托书原件(委托书须有企业法人</w:t>
      </w:r>
      <w:r>
        <w:rPr>
          <w:rFonts w:hint="eastAsia" w:ascii="宋体" w:hAnsi="宋体" w:eastAsia="宋体" w:cs="宋体"/>
          <w:sz w:val="28"/>
          <w:szCs w:val="28"/>
        </w:rPr>
        <w:t>、其他组织或自然人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签名)同时提供委托人与被委托人身份证复印件；</w:t>
      </w:r>
    </w:p>
    <w:p>
      <w:pPr>
        <w:pStyle w:val="5"/>
        <w:spacing w:before="0" w:beforeAutospacing="0" w:after="0" w:afterAutospacing="0" w:line="500" w:lineRule="exact"/>
        <w:ind w:left="981" w:leftChars="267" w:hanging="420" w:hangingChars="150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、提供信用中国证明材料（信用中国首页查询截图含有行政许可、行政处罚等项目）；</w:t>
      </w:r>
    </w:p>
    <w:p>
      <w:pPr>
        <w:pStyle w:val="5"/>
        <w:spacing w:before="0" w:beforeAutospacing="0" w:after="0" w:afterAutospacing="0" w:line="500" w:lineRule="exact"/>
        <w:ind w:left="981" w:leftChars="267" w:hanging="420" w:hangingChars="150"/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、提供近三年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类似项目业绩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客户清单，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需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提供发票复印件或合同复印件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；</w:t>
      </w:r>
    </w:p>
    <w:p>
      <w:pPr>
        <w:pStyle w:val="5"/>
        <w:spacing w:before="0" w:beforeAutospacing="0" w:after="0" w:afterAutospacing="0" w:line="500" w:lineRule="exact"/>
        <w:ind w:firstLine="560" w:firstLineChars="200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提供承诺书，保证所有资料真实有效；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提供质量保证书；</w:t>
      </w:r>
    </w:p>
    <w:p>
      <w:pPr>
        <w:pStyle w:val="5"/>
        <w:spacing w:before="0" w:beforeAutospacing="0" w:after="0" w:afterAutospacing="0" w:line="500" w:lineRule="exact"/>
        <w:ind w:left="981" w:leftChars="267" w:hanging="420" w:hangingChars="150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、将此公告打印出，报名时提交；</w:t>
      </w:r>
    </w:p>
    <w:p>
      <w:pPr>
        <w:pStyle w:val="5"/>
        <w:spacing w:before="0" w:beforeAutospacing="0" w:after="0" w:afterAutospacing="0" w:line="500" w:lineRule="exact"/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以上材料需加盖单位公章。</w:t>
      </w:r>
    </w:p>
    <w:p>
      <w:pPr>
        <w:spacing w:line="440" w:lineRule="exact"/>
        <w:jc w:val="left"/>
        <w:rPr>
          <w:rFonts w:ascii="宋体" w:hAnsi="宋体" w:eastAsia="宋体" w:cstheme="minorEastAsia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theme="minorEastAsia"/>
          <w:b/>
          <w:bCs/>
          <w:color w:val="000000" w:themeColor="text1"/>
          <w:sz w:val="28"/>
          <w:szCs w:val="28"/>
        </w:rPr>
        <w:t>四、招标文件获取采用现场报名方式，获取起止日期：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10月22日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起至</w:t>
      </w:r>
      <w:r>
        <w:rPr>
          <w:rFonts w:hint="eastAsia" w:ascii="宋体" w:hAnsi="宋体" w:cs="宋体"/>
          <w:color w:val="auto"/>
          <w:sz w:val="28"/>
          <w:szCs w:val="28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</w:t>
      </w:r>
      <w:r>
        <w:rPr>
          <w:rFonts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分止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逾期不予受理</w:t>
      </w:r>
      <w:r>
        <w:rPr>
          <w:rFonts w:hint="eastAsia" w:ascii="宋体" w:hAnsi="宋体" w:cs="宋体"/>
          <w:sz w:val="28"/>
          <w:szCs w:val="28"/>
        </w:rPr>
        <w:t>，接收完毕院内进行资质初审，等待通知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0"/>
        </w:numPr>
        <w:spacing w:line="440" w:lineRule="exact"/>
        <w:rPr>
          <w:rFonts w:ascii="宋体" w:hAnsi="宋体" w:eastAsia="宋体" w:cstheme="minorEastAsia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theme="minorEastAsia"/>
          <w:b/>
          <w:bCs/>
          <w:color w:val="000000" w:themeColor="text1"/>
          <w:sz w:val="28"/>
          <w:szCs w:val="28"/>
        </w:rPr>
        <w:t>五、招标文件获取地点、联系人</w:t>
      </w:r>
    </w:p>
    <w:p>
      <w:pPr>
        <w:spacing w:line="440" w:lineRule="exact"/>
        <w:ind w:left="4761" w:leftChars="267" w:hanging="4200" w:hangingChars="150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地点：北京中医医院顺义医院（</w:t>
      </w:r>
      <w:r>
        <w:rPr>
          <w:rFonts w:hint="eastAsia" w:ascii="宋体" w:hAnsi="宋体" w:eastAsia="宋体"/>
          <w:color w:val="333333"/>
          <w:sz w:val="28"/>
          <w:szCs w:val="28"/>
        </w:rPr>
        <w:t>南小楼二层</w:t>
      </w:r>
      <w:r>
        <w:rPr>
          <w:rFonts w:hint="eastAsia" w:ascii="宋体" w:hAnsi="宋体" w:eastAsia="宋体" w:cstheme="minorEastAsia"/>
          <w:color w:val="000000" w:themeColor="text1"/>
          <w:sz w:val="28"/>
          <w:szCs w:val="28"/>
        </w:rPr>
        <w:t>采供中心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 xml:space="preserve">）  </w:t>
      </w:r>
    </w:p>
    <w:p>
      <w:pPr>
        <w:spacing w:line="440" w:lineRule="exact"/>
        <w:ind w:left="4761" w:leftChars="267" w:hanging="4200" w:hangingChars="150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</w:rPr>
        <w:t>招标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  <w:t>闫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 xml:space="preserve">老师89413416  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</w:rPr>
        <w:t>项目负责人：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  <w:t>司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</w:rPr>
        <w:t>老师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</w:rPr>
        <w:t>89413333转7805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 xml:space="preserve"> </w:t>
      </w:r>
    </w:p>
    <w:p>
      <w:pPr>
        <w:numPr>
          <w:ilvl w:val="0"/>
          <w:numId w:val="2"/>
        </w:numPr>
        <w:spacing w:line="440" w:lineRule="exact"/>
        <w:ind w:left="562" w:hanging="562" w:hangingChars="200"/>
        <w:rPr>
          <w:rFonts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说明：</w:t>
      </w:r>
    </w:p>
    <w:p>
      <w:pPr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采购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过程中如有虚假描述、虚假承诺、提供虚假证明材料的，供应商承担因此造成的一切责任及后果，包括但不限于取消中标资格，赔偿所有经济损失，纳入黑名单，三年内不得参与我院项目投标。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投标人须按要求准备好相关资料，不符合要求的投标人我院有权拒绝其投标。我院院内招标采取现场一次报价方式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，需携带样品参会。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七、特别提醒：</w:t>
      </w:r>
    </w:p>
    <w:p>
      <w:pPr>
        <w:spacing w:line="440" w:lineRule="exact"/>
        <w:ind w:left="559" w:leftChars="266" w:firstLine="0" w:firstLineChars="0"/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对资质初审合格的报名人，医院另行通知现场院内招标会议时间。</w:t>
      </w:r>
    </w:p>
    <w:p>
      <w:pPr>
        <w:spacing w:line="440" w:lineRule="exact"/>
        <w:ind w:left="0" w:leftChars="0"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2、本采购项目将采取现场会议形式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根据北京市疫情防控要求：体温≥37.3℃，14天内国内疫情中高风险地区（根据国家相关部门发布的信息）和国（境）外归（返）京人员，禁止到场参加。</w:t>
      </w:r>
    </w:p>
    <w:p>
      <w:pPr>
        <w:spacing w:line="440" w:lineRule="exact"/>
        <w:ind w:left="0" w:leftChars="0"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3、参加投标、现场议价人员需现场扫描北京健康宝，绿码登记进入会议室，参加会议，不满足条件者，禁止进入。</w:t>
      </w:r>
    </w:p>
    <w:p>
      <w:pPr>
        <w:spacing w:line="440" w:lineRule="exact"/>
        <w:ind w:left="0" w:leftChars="0"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4、由供应商授权代表自行携带所代表企业的响应文件，现场拆封，会场将核实授权人身份。</w:t>
      </w:r>
    </w:p>
    <w:p>
      <w:pPr>
        <w:spacing w:line="440" w:lineRule="exact"/>
        <w:ind w:left="0" w:leftChars="0"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5、请各供应商授权未到访过中高风险区域的员工前来递交响应文件。被授权人递交文件时应佩戴好口罩、手套，做好个人防护。</w:t>
      </w:r>
    </w:p>
    <w:p>
      <w:pPr>
        <w:spacing w:line="440" w:lineRule="exact"/>
        <w:ind w:left="0" w:leftChars="0"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6、为避免人员聚集，在会议正式开始前时间前30分钟到达采供中心现场签到，间隔1.5米距离等候，不要交谈聚集。</w:t>
      </w:r>
    </w:p>
    <w:p>
      <w:pPr>
        <w:spacing w:line="440" w:lineRule="exact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cstheme="minorEastAsia"/>
          <w:color w:val="000000" w:themeColor="text1"/>
          <w:sz w:val="28"/>
          <w:szCs w:val="28"/>
        </w:rPr>
      </w:pPr>
    </w:p>
    <w:p>
      <w:pPr>
        <w:spacing w:line="440" w:lineRule="exact"/>
        <w:ind w:firstLine="7000" w:firstLineChars="2500"/>
        <w:rPr>
          <w:rFonts w:hint="default" w:eastAsiaTheme="minorEastAsia"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2021年10月22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日</w:t>
      </w:r>
    </w:p>
    <w:sectPr>
      <w:pgSz w:w="11906" w:h="16838"/>
      <w:pgMar w:top="850" w:right="850" w:bottom="850" w:left="850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898BA"/>
    <w:multiLevelType w:val="singleLevel"/>
    <w:tmpl w:val="18C898B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C5BD50"/>
    <w:multiLevelType w:val="singleLevel"/>
    <w:tmpl w:val="2BC5BD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B400436"/>
    <w:rsid w:val="001C6297"/>
    <w:rsid w:val="001C7709"/>
    <w:rsid w:val="00685D83"/>
    <w:rsid w:val="00955C9D"/>
    <w:rsid w:val="009E23BF"/>
    <w:rsid w:val="00A52937"/>
    <w:rsid w:val="00AA5BF5"/>
    <w:rsid w:val="00B167BA"/>
    <w:rsid w:val="00F80B62"/>
    <w:rsid w:val="01D83B0B"/>
    <w:rsid w:val="023E6ABB"/>
    <w:rsid w:val="029D058B"/>
    <w:rsid w:val="02A40917"/>
    <w:rsid w:val="02D917B6"/>
    <w:rsid w:val="035B2C94"/>
    <w:rsid w:val="03E16B49"/>
    <w:rsid w:val="0416590F"/>
    <w:rsid w:val="044C27EC"/>
    <w:rsid w:val="04B60995"/>
    <w:rsid w:val="0790615A"/>
    <w:rsid w:val="07946BD3"/>
    <w:rsid w:val="08ED1E01"/>
    <w:rsid w:val="09A86C36"/>
    <w:rsid w:val="09A9145B"/>
    <w:rsid w:val="09B06232"/>
    <w:rsid w:val="09C8301B"/>
    <w:rsid w:val="0A40153A"/>
    <w:rsid w:val="0AAE2C01"/>
    <w:rsid w:val="0AE663A6"/>
    <w:rsid w:val="0C3601F3"/>
    <w:rsid w:val="0CC713D4"/>
    <w:rsid w:val="0D233768"/>
    <w:rsid w:val="0E3503A0"/>
    <w:rsid w:val="100E2AD8"/>
    <w:rsid w:val="106D7D90"/>
    <w:rsid w:val="10D91F4C"/>
    <w:rsid w:val="11097F01"/>
    <w:rsid w:val="1215058B"/>
    <w:rsid w:val="1357736E"/>
    <w:rsid w:val="136D77C6"/>
    <w:rsid w:val="13B4061A"/>
    <w:rsid w:val="13CA685D"/>
    <w:rsid w:val="145A7B1B"/>
    <w:rsid w:val="173138D2"/>
    <w:rsid w:val="173F1A5A"/>
    <w:rsid w:val="17992226"/>
    <w:rsid w:val="18620CC4"/>
    <w:rsid w:val="19AF06F9"/>
    <w:rsid w:val="1A194F72"/>
    <w:rsid w:val="1A3E65B4"/>
    <w:rsid w:val="1AC25BE8"/>
    <w:rsid w:val="1B7A47B6"/>
    <w:rsid w:val="1D117AE8"/>
    <w:rsid w:val="1D396A0E"/>
    <w:rsid w:val="1D6177E3"/>
    <w:rsid w:val="1EF57951"/>
    <w:rsid w:val="1F212BBA"/>
    <w:rsid w:val="1F5E6E8B"/>
    <w:rsid w:val="21714858"/>
    <w:rsid w:val="24A025DE"/>
    <w:rsid w:val="24AB19B2"/>
    <w:rsid w:val="24E54F2E"/>
    <w:rsid w:val="25366D36"/>
    <w:rsid w:val="25DA43E8"/>
    <w:rsid w:val="26433E64"/>
    <w:rsid w:val="26B03FE3"/>
    <w:rsid w:val="26B77D1D"/>
    <w:rsid w:val="2806430C"/>
    <w:rsid w:val="28A7418A"/>
    <w:rsid w:val="29AF58B0"/>
    <w:rsid w:val="29FE742B"/>
    <w:rsid w:val="2A3C347A"/>
    <w:rsid w:val="2AF00CBE"/>
    <w:rsid w:val="2C035574"/>
    <w:rsid w:val="2C7F5B06"/>
    <w:rsid w:val="2D480D86"/>
    <w:rsid w:val="2D7834A1"/>
    <w:rsid w:val="2F0742E5"/>
    <w:rsid w:val="31313180"/>
    <w:rsid w:val="32AE3BD1"/>
    <w:rsid w:val="33190C0D"/>
    <w:rsid w:val="342223E3"/>
    <w:rsid w:val="34BF1FF4"/>
    <w:rsid w:val="353F4538"/>
    <w:rsid w:val="35802D5D"/>
    <w:rsid w:val="35E673F6"/>
    <w:rsid w:val="365F1B4B"/>
    <w:rsid w:val="37E1650F"/>
    <w:rsid w:val="386A29A6"/>
    <w:rsid w:val="394771FE"/>
    <w:rsid w:val="3A55287E"/>
    <w:rsid w:val="3A8F456C"/>
    <w:rsid w:val="3A976DD8"/>
    <w:rsid w:val="3BFA0CE2"/>
    <w:rsid w:val="3BFC0C52"/>
    <w:rsid w:val="3D4535AF"/>
    <w:rsid w:val="3E45245A"/>
    <w:rsid w:val="3F616D2B"/>
    <w:rsid w:val="4187768B"/>
    <w:rsid w:val="42DF4EDC"/>
    <w:rsid w:val="443C1C57"/>
    <w:rsid w:val="448C6BDC"/>
    <w:rsid w:val="44A04B7D"/>
    <w:rsid w:val="466A4F41"/>
    <w:rsid w:val="475C56A4"/>
    <w:rsid w:val="485A0746"/>
    <w:rsid w:val="486126E9"/>
    <w:rsid w:val="48702851"/>
    <w:rsid w:val="487632E8"/>
    <w:rsid w:val="492940B5"/>
    <w:rsid w:val="4AA36088"/>
    <w:rsid w:val="4C183F09"/>
    <w:rsid w:val="4F0B1A59"/>
    <w:rsid w:val="4F1678E4"/>
    <w:rsid w:val="4F3334A1"/>
    <w:rsid w:val="4FBD1E4D"/>
    <w:rsid w:val="4FC978EE"/>
    <w:rsid w:val="50136BD6"/>
    <w:rsid w:val="51112A66"/>
    <w:rsid w:val="518C139A"/>
    <w:rsid w:val="51FE7B6D"/>
    <w:rsid w:val="52BC67AA"/>
    <w:rsid w:val="52FC67F7"/>
    <w:rsid w:val="538C6937"/>
    <w:rsid w:val="53AE613B"/>
    <w:rsid w:val="5412436A"/>
    <w:rsid w:val="54862D14"/>
    <w:rsid w:val="54D97814"/>
    <w:rsid w:val="55081A69"/>
    <w:rsid w:val="57C4210B"/>
    <w:rsid w:val="586A6B24"/>
    <w:rsid w:val="58E7343B"/>
    <w:rsid w:val="59C50D33"/>
    <w:rsid w:val="5B5174EC"/>
    <w:rsid w:val="5B921AD3"/>
    <w:rsid w:val="5C0D68A3"/>
    <w:rsid w:val="5C5A232C"/>
    <w:rsid w:val="5D822EDD"/>
    <w:rsid w:val="5E896D1E"/>
    <w:rsid w:val="5F8C6D8B"/>
    <w:rsid w:val="5FCA76D5"/>
    <w:rsid w:val="607A1976"/>
    <w:rsid w:val="6121426F"/>
    <w:rsid w:val="61A05C1A"/>
    <w:rsid w:val="625F35BD"/>
    <w:rsid w:val="627317E4"/>
    <w:rsid w:val="6292613E"/>
    <w:rsid w:val="64363810"/>
    <w:rsid w:val="64B63450"/>
    <w:rsid w:val="65135F9E"/>
    <w:rsid w:val="652241D0"/>
    <w:rsid w:val="655675EA"/>
    <w:rsid w:val="663714AB"/>
    <w:rsid w:val="665C0836"/>
    <w:rsid w:val="672C7736"/>
    <w:rsid w:val="69321817"/>
    <w:rsid w:val="694234CB"/>
    <w:rsid w:val="69520A83"/>
    <w:rsid w:val="6B400436"/>
    <w:rsid w:val="6BC6287D"/>
    <w:rsid w:val="6CC82C40"/>
    <w:rsid w:val="6CCE2D20"/>
    <w:rsid w:val="6DD1625B"/>
    <w:rsid w:val="6E000756"/>
    <w:rsid w:val="6F0D7AA1"/>
    <w:rsid w:val="70A42161"/>
    <w:rsid w:val="70B1477D"/>
    <w:rsid w:val="70D27E9F"/>
    <w:rsid w:val="71265E8F"/>
    <w:rsid w:val="73A84592"/>
    <w:rsid w:val="741017D4"/>
    <w:rsid w:val="742E1784"/>
    <w:rsid w:val="74581B62"/>
    <w:rsid w:val="75AC6155"/>
    <w:rsid w:val="76777A31"/>
    <w:rsid w:val="773A2AEE"/>
    <w:rsid w:val="779813DE"/>
    <w:rsid w:val="782E36FC"/>
    <w:rsid w:val="78526585"/>
    <w:rsid w:val="78C9411B"/>
    <w:rsid w:val="78FA03B6"/>
    <w:rsid w:val="78FE4F4B"/>
    <w:rsid w:val="7B645F6D"/>
    <w:rsid w:val="7CD8313B"/>
    <w:rsid w:val="7FC1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656</Characters>
  <Lines>5</Lines>
  <Paragraphs>1</Paragraphs>
  <TotalTime>2</TotalTime>
  <ScaleCrop>false</ScaleCrop>
  <LinksUpToDate>false</LinksUpToDate>
  <CharactersWithSpaces>769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2019-06-18T00:59:00Z</dcterms:created>
  <dc:creator>茜皮皮</dc:creator>
  <cp:lastModifiedBy>采供中心-闫小双</cp:lastModifiedBy>
  <cp:lastPrinted>2020-12-03T07:49:00Z</cp:lastPrinted>
  <dcterms:modified xsi:type="dcterms:W3CDTF">2021-10-22T06:52:29Z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C1E180A499524A0AA98FB24134BC9C75</vt:lpwstr>
  </property>
</Properties>
</file>